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Чекмагушевский район Республики Башкортостан </w:t>
      </w:r>
      <w:r w:rsidR="00B24DF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18</w:t>
      </w:r>
      <w:r w:rsidR="0013122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24DF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июня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2019 года в 11.00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аукциона-Комитет по управлению собственностью Министерства земельных и имущественных отношений Республики Башкортостан по Чекмагушевскому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Чекмагушевский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мая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№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Чекмагушевский район, 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с/с, д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Новоюмраново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F39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Г.Гиз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атуллина, д.48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1003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2504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для </w:t>
      </w:r>
      <w:r w:rsidR="0013122F">
        <w:rPr>
          <w:rFonts w:ascii="PT Sans" w:eastAsia="Times New Roman" w:hAnsi="PT Sans" w:cs="Times New Roman"/>
          <w:sz w:val="24"/>
          <w:szCs w:val="24"/>
          <w:lang w:eastAsia="ru-RU"/>
        </w:rPr>
        <w:t>ведения личного  подсобного хозяйства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категория земель: земли населенных пунктов.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1777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тысяча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семьсот 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семьдесят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68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C2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1688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</w:t>
      </w:r>
      <w:r w:rsidR="002D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</w:t>
      </w:r>
      <w:r w:rsidR="002D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тьсот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восемь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r w:rsidR="00C26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Чекмагушевский район Республики Башкортостан, утвержденных решением совета муниципального района Чекмагушевский район Республики Башкортостан «21» декабря 2016 г. № </w:t>
      </w:r>
      <w:r w:rsidR="00C2681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земельный участок находится в территориальной зоне Ж-1 «Зона застройки индивидуальными жилыми домами с личным подсобным хозяйством, не требующим организации санитарно-защитных зон»                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Чекмагушевская комплексная служба филиала ПАО «Газпром газораспределение Уфа» в г. Нефтекамске.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 о  подключении.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 Газификация возможно, точка подключения уличным газопроводе низкого давления диаметром </w:t>
      </w:r>
      <w:r w:rsidR="008631C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земельного участка №</w:t>
      </w:r>
      <w:r w:rsidR="008631C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r w:rsidR="008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Г.Гизатуллина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Водоснабжение.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информацию-Администрация сельского поселения 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Чекмагушевский район Республики Башкортостан. В </w:t>
      </w:r>
      <w:r w:rsidR="008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Новоюмраново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водоснабжения не имеется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B42F0D" w:rsidP="00B4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выдавшая информацию- </w:t>
      </w:r>
      <w:r w:rsidR="0020286E"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Чекмагушевский РЭС производственное  отделение  «ОЭС» ООО  «Башкирэнерго».</w:t>
      </w:r>
    </w:p>
    <w:p w:rsidR="0020286E" w:rsidRPr="0020286E" w:rsidRDefault="0020286E" w:rsidP="002028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 0,4 кВ ТП-7</w:t>
      </w:r>
      <w:r w:rsidR="008631C2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</w:t>
      </w:r>
      <w:r w:rsidR="008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Новоюмраново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состоящем на балансе ООО  «Башкирэнерго». Предельная свободная мощность к отпуску составляет 15кВт. Срок подключения 4 месяцев с даты заключения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 0249000697,  КПП 024901001, Банк получателя: отделение-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назначенного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13 июня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включительно с 9 часов 00 минут до 13 часов 00 минут и с 14 часов 00 минут до </w:t>
      </w:r>
      <w:r w:rsidR="006F393E" w:rsidRPr="00082AE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Республика Башкортостан,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с.Чекмагуш, ул. Ленина, д.55,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4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июня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каб.№25.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не поступление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8 </w:t>
      </w:r>
      <w:r w:rsidR="000B464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июня</w:t>
      </w:r>
      <w:bookmarkStart w:id="0" w:name="_GoBack"/>
      <w:bookmarkEnd w:id="0"/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 11.10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Чекмагушевскому району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 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3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июн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я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рабочим дням с 09 ч. 00 мин. до 13 ч. 00 мин. и с 14 ч. 00мин. до 17 ч. 00 мин. по адресу: с.Чекмагуш, ул.Ленина, дом 55 тел. 3-18-06. Дата и время осмотра земельных участков согласовывается с заявителем.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заявки, проект договора размещены на сайте Администрации муниципального района Чекмагушевский район: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7" w:history="1"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val="en-US" w:eastAsia="ru-RU"/>
          </w:rPr>
          <w:t>bashkortostan</w:t>
        </w:r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0286E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сельского поселения Башировкий сельсовет:</w:t>
      </w:r>
      <w:r w:rsidR="00F4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bashir</w:t>
      </w:r>
      <w:r w:rsidR="00F41AEF" w:rsidRP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F41AEF" w:rsidRPr="00F4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AEF"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r w:rsidR="00F41AEF" w:rsidRPr="0020286E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="00F41AEF">
        <w:rPr>
          <w:rFonts w:ascii="Open Sans" w:eastAsia="Times New Roman" w:hAnsi="Open Sans" w:cs="Times New Roman"/>
          <w:color w:val="19A1F0"/>
          <w:sz w:val="24"/>
          <w:szCs w:val="24"/>
          <w:lang w:val="en-US" w:eastAsia="ru-RU"/>
        </w:rPr>
        <w:t>ru</w:t>
      </w:r>
      <w:r w:rsidR="00F41AEF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="00F41AEF" w:rsidRPr="008B2C1D">
          <w:rPr>
            <w:rStyle w:val="a6"/>
            <w:rFonts w:ascii="PT Sans" w:eastAsia="Times New Roman" w:hAnsi="PT Sans" w:cs="Times New Roman"/>
            <w:sz w:val="24"/>
            <w:szCs w:val="24"/>
            <w:lang w:eastAsia="ru-RU"/>
          </w:rPr>
          <w:t>www.torgi.gov.ru</w:t>
        </w:r>
      </w:hyperlink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(организатору торгов)       Комитет по управлению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собственностью  Министерства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земельных и имущественных отношений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Башкоротстан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Чекмагушевскому району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проживающий (ая)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>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 муниципального района Чекмагушевский район   Республики Башкортостан от ___________ №__________, а также порядок проведения аукциона, установленный Земельным кодексом РФ;</w:t>
      </w:r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599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>Арендная плата за последующие периоды вносится Арендатором ежеквартально, не позднее 10 числа месяца следующего за  кварталом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Чекмагушевскому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88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инд. 452200, РБ, с.Чекмагуш, ул.Ленина,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Банк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11. Подписи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с.Чекмагуш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кв.м,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составлен в трех экземплярах, один из которых передается в органы по государственной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Подписи сторон</w:t>
      </w: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 Чекмагушевский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5F13FD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FD" w:rsidRDefault="005F13FD" w:rsidP="0020286E">
      <w:pPr>
        <w:spacing w:after="0" w:line="240" w:lineRule="auto"/>
      </w:pPr>
      <w:r>
        <w:separator/>
      </w:r>
    </w:p>
  </w:endnote>
  <w:endnote w:type="continuationSeparator" w:id="0">
    <w:p w:rsidR="005F13FD" w:rsidRDefault="005F13FD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FD" w:rsidRDefault="005F13FD" w:rsidP="0020286E">
      <w:pPr>
        <w:spacing w:after="0" w:line="240" w:lineRule="auto"/>
      </w:pPr>
      <w:r>
        <w:separator/>
      </w:r>
    </w:p>
  </w:footnote>
  <w:footnote w:type="continuationSeparator" w:id="0">
    <w:p w:rsidR="005F13FD" w:rsidRDefault="005F13FD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01"/>
    <w:rsid w:val="00082AEE"/>
    <w:rsid w:val="000B4648"/>
    <w:rsid w:val="0013122F"/>
    <w:rsid w:val="001A1929"/>
    <w:rsid w:val="0020286E"/>
    <w:rsid w:val="00215DE5"/>
    <w:rsid w:val="002B37A9"/>
    <w:rsid w:val="002D2E65"/>
    <w:rsid w:val="002D521A"/>
    <w:rsid w:val="00306841"/>
    <w:rsid w:val="00333587"/>
    <w:rsid w:val="0043211D"/>
    <w:rsid w:val="00580290"/>
    <w:rsid w:val="005F13FD"/>
    <w:rsid w:val="00667015"/>
    <w:rsid w:val="006F393E"/>
    <w:rsid w:val="00747E16"/>
    <w:rsid w:val="00755701"/>
    <w:rsid w:val="008631C2"/>
    <w:rsid w:val="00997C68"/>
    <w:rsid w:val="00A861E7"/>
    <w:rsid w:val="00B24DF1"/>
    <w:rsid w:val="00B42F0D"/>
    <w:rsid w:val="00BF43D4"/>
    <w:rsid w:val="00C2681E"/>
    <w:rsid w:val="00C41B2B"/>
    <w:rsid w:val="00CA7C59"/>
    <w:rsid w:val="00CF47A2"/>
    <w:rsid w:val="00E94284"/>
    <w:rsid w:val="00F33D5E"/>
    <w:rsid w:val="00F41AEF"/>
    <w:rsid w:val="00F77FA7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2D1C-DDE9-4EBB-8293-244E0659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6303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17</cp:revision>
  <cp:lastPrinted>2019-05-14T05:03:00Z</cp:lastPrinted>
  <dcterms:created xsi:type="dcterms:W3CDTF">2019-02-21T06:59:00Z</dcterms:created>
  <dcterms:modified xsi:type="dcterms:W3CDTF">2019-05-15T07:43:00Z</dcterms:modified>
</cp:coreProperties>
</file>